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36"/>
          <w:szCs w:val="36"/>
        </w:rPr>
      </w:pPr>
      <w:r>
        <w:rPr>
          <w:rFonts w:hint="eastAsia" w:ascii="Calibri" w:hAnsi="Calibri" w:eastAsia="宋体" w:cs="Times New Roman"/>
          <w:sz w:val="36"/>
          <w:szCs w:val="36"/>
        </w:rPr>
        <w:t>报  价  单</w:t>
      </w:r>
    </w:p>
    <w:p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至：福建省科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学</w:t>
      </w:r>
      <w:r>
        <w:rPr>
          <w:rFonts w:hint="eastAsia" w:ascii="Calibri" w:hAnsi="Calibri" w:eastAsia="宋体" w:cs="Times New Roman"/>
          <w:sz w:val="28"/>
          <w:szCs w:val="28"/>
        </w:rPr>
        <w:t>技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术</w:t>
      </w:r>
      <w:r>
        <w:rPr>
          <w:rFonts w:hint="eastAsia" w:ascii="Calibri" w:hAnsi="Calibri" w:eastAsia="宋体" w:cs="Times New Roman"/>
          <w:sz w:val="28"/>
          <w:szCs w:val="28"/>
        </w:rPr>
        <w:t>信息研究所，我方报价如下：</w:t>
      </w:r>
    </w:p>
    <w:tbl>
      <w:tblPr>
        <w:tblStyle w:val="5"/>
        <w:tblW w:w="84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543"/>
        <w:gridCol w:w="992"/>
        <w:gridCol w:w="1134"/>
        <w:gridCol w:w="16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2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具体要求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含税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（一）科学研究与技术服务业事业单位调查表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尺寸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70克纸，32码，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除封面外，其余双面打印，封面皮纹纸，胶装。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（二）转制为企业的研究机构科技活动调查表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尺寸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70克纸，20码，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除封面外，其余双面打印，封面皮纹纸，胶装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（三）国家科技计划项目跟踪调查表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尺寸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70克纸，11码，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除封面外，其余双面打印，封面皮纹纸，胶装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（四）地方财政科技支出调查表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尺寸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70克纸，9码，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除封面外，其余双面打印，封面皮纹纸，胶装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（五）国家科技统计在线调查平台（填报单位使用手册）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尺寸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70克纸，49码，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除封面外，其余双面打印，封面皮纹纸，胶装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（六）国家科技统计在线调查平台（省市管理机构使用手册）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尺寸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70克纸，154码，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除封面外，其余双面打印，封面皮纹纸，胶装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（七）国家科技统计在线调查平台科技计划项目跟踪调查（填报单位使用手册）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尺寸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70克纸，40码，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除封面外，其余双面打印，封面皮纹纸，胶装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（八）科技统计工作文件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尺寸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70克纸，97码，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除封面外，其余双面打印，封面皮纹纸，胶装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本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8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ind w:firstLine="1820" w:firstLineChars="650"/>
        <w:rPr>
          <w:rFonts w:hint="eastAsia"/>
          <w:sz w:val="28"/>
          <w:szCs w:val="28"/>
        </w:rPr>
      </w:pPr>
    </w:p>
    <w:p>
      <w:pPr>
        <w:ind w:firstLine="1820" w:firstLineChars="6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（盖章）</w:t>
      </w:r>
    </w:p>
    <w:p>
      <w:pPr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    年    月    日</w:t>
      </w:r>
    </w:p>
    <w:p/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4BF"/>
    <w:rsid w:val="001244BF"/>
    <w:rsid w:val="007418A8"/>
    <w:rsid w:val="007604E4"/>
    <w:rsid w:val="00875194"/>
    <w:rsid w:val="00A7607C"/>
    <w:rsid w:val="00D61420"/>
    <w:rsid w:val="00E45A78"/>
    <w:rsid w:val="0CAB7D50"/>
    <w:rsid w:val="14EE14C2"/>
    <w:rsid w:val="199C7AAE"/>
    <w:rsid w:val="20025A28"/>
    <w:rsid w:val="3BD26FDC"/>
    <w:rsid w:val="51C22122"/>
    <w:rsid w:val="7A0C1F02"/>
    <w:rsid w:val="7A3E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116</Words>
  <Characters>662</Characters>
  <Lines>5</Lines>
  <Paragraphs>1</Paragraphs>
  <TotalTime>4</TotalTime>
  <ScaleCrop>false</ScaleCrop>
  <LinksUpToDate>false</LinksUpToDate>
  <CharactersWithSpaces>777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2018-12-13T07:03:00Z</dcterms:created>
  <dc:creator>Administrator</dc:creator>
  <cp:lastModifiedBy>丫</cp:lastModifiedBy>
  <cp:lastPrinted>2018-12-13T07:17:00Z</cp:lastPrinted>
  <dcterms:modified xsi:type="dcterms:W3CDTF">2018-12-13T09:34:08Z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